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70" w:rsidRDefault="00BD4A0F">
      <w:bookmarkStart w:id="0" w:name="Bos"/>
      <w:r>
        <w:t xml:space="preserve"> </w:t>
      </w:r>
    </w:p>
    <w:tbl>
      <w:tblPr>
        <w:tblW w:w="5000" w:type="pct"/>
        <w:tblCellMar>
          <w:left w:w="10" w:type="dxa"/>
          <w:right w:w="10" w:type="dxa"/>
        </w:tblCellMar>
        <w:tblLook w:val="0000" w:firstRow="0" w:lastRow="0" w:firstColumn="0" w:lastColumn="0" w:noHBand="0" w:noVBand="0"/>
      </w:tblPr>
      <w:tblGrid>
        <w:gridCol w:w="1117"/>
        <w:gridCol w:w="6673"/>
        <w:gridCol w:w="2630"/>
      </w:tblGrid>
      <w:tr w:rsidR="001C04A3" w:rsidTr="00587830">
        <w:tc>
          <w:tcPr>
            <w:tcW w:w="1117" w:type="dxa"/>
            <w:shd w:val="clear" w:color="auto" w:fill="auto"/>
            <w:tcMar>
              <w:top w:w="0" w:type="dxa"/>
              <w:left w:w="108" w:type="dxa"/>
              <w:bottom w:w="0" w:type="dxa"/>
              <w:right w:w="108" w:type="dxa"/>
            </w:tcMar>
          </w:tcPr>
          <w:bookmarkEnd w:id="0"/>
          <w:p w:rsidR="001C04A3" w:rsidRDefault="001C04A3" w:rsidP="00402756">
            <w:pPr>
              <w:pStyle w:val="ust1"/>
              <w:rPr>
                <w:b/>
              </w:rPr>
            </w:pPr>
            <w:r>
              <w:rPr>
                <w:b/>
              </w:rPr>
              <w:t>Sayı:</w:t>
            </w:r>
          </w:p>
        </w:tc>
        <w:tc>
          <w:tcPr>
            <w:tcW w:w="6673" w:type="dxa"/>
            <w:shd w:val="clear" w:color="auto" w:fill="auto"/>
            <w:tcMar>
              <w:top w:w="0" w:type="dxa"/>
              <w:left w:w="108" w:type="dxa"/>
              <w:bottom w:w="0" w:type="dxa"/>
              <w:right w:w="108" w:type="dxa"/>
            </w:tcMar>
          </w:tcPr>
          <w:p w:rsidR="001C04A3" w:rsidRDefault="00837522" w:rsidP="00402756">
            <w:pPr>
              <w:pStyle w:val="ust1"/>
            </w:pPr>
            <w:r>
              <w:t>70540318-TİM.BAİB.GSK.2018/5013-05026</w:t>
            </w:r>
            <w:bookmarkStart w:id="1" w:name="_GoBack"/>
            <w:bookmarkEnd w:id="1"/>
          </w:p>
        </w:tc>
        <w:tc>
          <w:tcPr>
            <w:tcW w:w="2630" w:type="dxa"/>
            <w:shd w:val="clear" w:color="auto" w:fill="auto"/>
            <w:tcMar>
              <w:top w:w="0" w:type="dxa"/>
              <w:left w:w="108" w:type="dxa"/>
              <w:bottom w:w="0" w:type="dxa"/>
              <w:right w:w="108" w:type="dxa"/>
            </w:tcMar>
          </w:tcPr>
          <w:p w:rsidR="001C04A3" w:rsidRDefault="001C04A3" w:rsidP="00402756">
            <w:pPr>
              <w:pStyle w:val="ust1"/>
              <w:jc w:val="right"/>
            </w:pPr>
            <w:r>
              <w:t xml:space="preserve">Antalya, </w:t>
            </w:r>
            <w:sdt>
              <w:sdtPr>
                <w:alias w:val="Keywords"/>
                <w:tag w:val=""/>
                <w:id w:val="961074181"/>
                <w:placeholder>
                  <w:docPart w:val="AD5E49E8B9554D8BB27A24F6405E8FC9"/>
                </w:placeholder>
                <w:dataBinding w:prefixMappings="xmlns:ns0='http://purl.org/dc/elements/1.1/' xmlns:ns1='http://schemas.openxmlformats.org/package/2006/metadata/core-properties' " w:xpath="/ns1:coreProperties[1]/ns1:keywords[1]" w:storeItemID="{6C3C8BC8-F283-45AE-878A-BAB7291924A1}"/>
                <w:text/>
              </w:sdtPr>
              <w:sdtEndPr/>
              <w:sdtContent>
                <w:proofErr w:type="gramStart"/>
                <w:r w:rsidR="00587830">
                  <w:t>05/07/2018</w:t>
                </w:r>
                <w:proofErr w:type="gramEnd"/>
              </w:sdtContent>
            </w:sdt>
            <w:r>
              <w:t xml:space="preserve">  </w:t>
            </w:r>
            <w:bookmarkStart w:id="2" w:name="Tarih"/>
            <w:r>
              <w:t xml:space="preserve"> </w:t>
            </w:r>
            <w:bookmarkEnd w:id="2"/>
            <w:r>
              <w:t xml:space="preserve"> </w:t>
            </w:r>
          </w:p>
        </w:tc>
      </w:tr>
      <w:tr w:rsidR="001C04A3" w:rsidTr="00587830">
        <w:tc>
          <w:tcPr>
            <w:tcW w:w="1117" w:type="dxa"/>
            <w:shd w:val="clear" w:color="auto" w:fill="auto"/>
            <w:tcMar>
              <w:top w:w="0" w:type="dxa"/>
              <w:left w:w="108" w:type="dxa"/>
              <w:bottom w:w="0" w:type="dxa"/>
              <w:right w:w="108" w:type="dxa"/>
            </w:tcMar>
          </w:tcPr>
          <w:p w:rsidR="001C04A3" w:rsidRDefault="001C04A3" w:rsidP="00402756">
            <w:pPr>
              <w:pStyle w:val="ust1"/>
              <w:rPr>
                <w:b/>
              </w:rPr>
            </w:pPr>
            <w:r>
              <w:rPr>
                <w:b/>
              </w:rPr>
              <w:t>Konu:</w:t>
            </w:r>
          </w:p>
        </w:tc>
        <w:bookmarkStart w:id="3" w:name="Konu"/>
        <w:tc>
          <w:tcPr>
            <w:tcW w:w="9303" w:type="dxa"/>
            <w:gridSpan w:val="2"/>
            <w:shd w:val="clear" w:color="auto" w:fill="auto"/>
            <w:tcMar>
              <w:top w:w="0" w:type="dxa"/>
              <w:left w:w="108" w:type="dxa"/>
              <w:bottom w:w="0" w:type="dxa"/>
              <w:right w:w="108" w:type="dxa"/>
            </w:tcMar>
          </w:tcPr>
          <w:p w:rsidR="001C04A3" w:rsidRDefault="00B5165B" w:rsidP="00402756">
            <w:pPr>
              <w:pStyle w:val="ust1"/>
            </w:pPr>
            <w:sdt>
              <w:sdtPr>
                <w:alias w:val="Subject"/>
                <w:tag w:val=""/>
                <w:id w:val="-1945753398"/>
                <w:placeholder>
                  <w:docPart w:val="065B471B6E6D422FA5F159BB3489FE3F"/>
                </w:placeholder>
                <w:dataBinding w:prefixMappings="xmlns:ns0='http://purl.org/dc/elements/1.1/' xmlns:ns1='http://schemas.openxmlformats.org/package/2006/metadata/core-properties' " w:xpath="/ns1:coreProperties[1]/ns0:subject[1]" w:storeItemID="{6C3C8BC8-F283-45AE-878A-BAB7291924A1}"/>
                <w:text/>
              </w:sdtPr>
              <w:sdtEndPr/>
              <w:sdtContent>
                <w:r w:rsidR="00587830">
                  <w:t>Çeşitli Konular</w:t>
                </w:r>
              </w:sdtContent>
            </w:sdt>
            <w:r w:rsidR="001C04A3">
              <w:t xml:space="preserve"> </w:t>
            </w:r>
            <w:bookmarkEnd w:id="3"/>
          </w:p>
        </w:tc>
      </w:tr>
    </w:tbl>
    <w:p w:rsidR="00587830" w:rsidRDefault="00587830" w:rsidP="00587830">
      <w:pPr>
        <w:pStyle w:val="Default"/>
        <w:jc w:val="center"/>
        <w:rPr>
          <w:b/>
          <w:bCs/>
        </w:rPr>
      </w:pPr>
    </w:p>
    <w:p w:rsidR="00587830" w:rsidRDefault="00587830" w:rsidP="00587830">
      <w:pPr>
        <w:pStyle w:val="Default"/>
        <w:jc w:val="center"/>
      </w:pPr>
      <w:r>
        <w:rPr>
          <w:b/>
          <w:bCs/>
        </w:rPr>
        <w:t>BATI AKDENİZ İHRACATÇILAR BİRLİĞİ ÜYELERİNE</w:t>
      </w:r>
    </w:p>
    <w:p w:rsidR="00587830" w:rsidRDefault="00587830" w:rsidP="00587830">
      <w:pPr>
        <w:autoSpaceDE w:val="0"/>
        <w:ind w:firstLine="360"/>
        <w:jc w:val="center"/>
        <w:rPr>
          <w:b/>
        </w:rPr>
      </w:pPr>
      <w:r>
        <w:rPr>
          <w:b/>
        </w:rPr>
        <w:t>SİRKÜLER 2018</w:t>
      </w:r>
      <w:r w:rsidR="002F73FC">
        <w:rPr>
          <w:b/>
        </w:rPr>
        <w:t xml:space="preserve"> / </w:t>
      </w:r>
      <w:r>
        <w:rPr>
          <w:b/>
        </w:rPr>
        <w:t>122</w:t>
      </w:r>
    </w:p>
    <w:p w:rsidR="00587830" w:rsidRDefault="00587830" w:rsidP="00587830">
      <w:pPr>
        <w:autoSpaceDE w:val="0"/>
        <w:ind w:firstLine="360"/>
        <w:rPr>
          <w:b/>
          <w:bCs/>
          <w:i/>
          <w:color w:val="333333"/>
        </w:rPr>
      </w:pPr>
    </w:p>
    <w:p w:rsidR="00587830" w:rsidRDefault="00587830" w:rsidP="00587830">
      <w:pPr>
        <w:autoSpaceDE w:val="0"/>
        <w:ind w:firstLine="360"/>
        <w:rPr>
          <w:b/>
          <w:i/>
          <w:color w:val="333333"/>
        </w:rPr>
      </w:pPr>
      <w:r>
        <w:rPr>
          <w:b/>
          <w:i/>
          <w:color w:val="333333"/>
        </w:rPr>
        <w:t>Sayın Üyemiz;</w:t>
      </w:r>
    </w:p>
    <w:p w:rsidR="00587830" w:rsidRDefault="00587830" w:rsidP="00587830">
      <w:pPr>
        <w:pStyle w:val="NormalWeb"/>
        <w:shd w:val="clear" w:color="auto" w:fill="FFFFFF"/>
        <w:spacing w:before="0" w:beforeAutospacing="0"/>
        <w:ind w:left="360"/>
        <w:rPr>
          <w:color w:val="333333"/>
        </w:rPr>
      </w:pPr>
    </w:p>
    <w:p w:rsidR="00587830" w:rsidRDefault="00587830" w:rsidP="00587830">
      <w:pPr>
        <w:pStyle w:val="NormalWeb"/>
        <w:shd w:val="clear" w:color="auto" w:fill="FFFFFF"/>
        <w:spacing w:before="0" w:beforeAutospacing="0"/>
        <w:ind w:left="360"/>
        <w:rPr>
          <w:color w:val="333333"/>
        </w:rPr>
      </w:pPr>
      <w:r>
        <w:rPr>
          <w:color w:val="333333"/>
        </w:rPr>
        <w:t xml:space="preserve">1. </w:t>
      </w:r>
      <w:r w:rsidRPr="00F47D9C">
        <w:rPr>
          <w:color w:val="333333"/>
        </w:rPr>
        <w:t>AB / Koruma Önlemi Soruşturması</w:t>
      </w:r>
    </w:p>
    <w:p w:rsidR="00587830" w:rsidRDefault="00587830" w:rsidP="00587830">
      <w:pPr>
        <w:pStyle w:val="NormalWeb"/>
        <w:shd w:val="clear" w:color="auto" w:fill="FFFFFF"/>
        <w:spacing w:before="0" w:beforeAutospacing="0"/>
        <w:ind w:left="360"/>
        <w:rPr>
          <w:color w:val="333333"/>
        </w:rPr>
      </w:pPr>
      <w:r>
        <w:rPr>
          <w:color w:val="333333"/>
        </w:rPr>
        <w:t>2. Rusya Federasyonu (AEB) Hafif Ticari Araçlar Anti-Damping Soruşturması</w:t>
      </w:r>
    </w:p>
    <w:p w:rsidR="00587830" w:rsidRDefault="00587830" w:rsidP="00587830">
      <w:pPr>
        <w:pStyle w:val="NormalWeb"/>
        <w:shd w:val="clear" w:color="auto" w:fill="FFFFFF"/>
        <w:spacing w:before="0" w:beforeAutospacing="0"/>
        <w:ind w:left="360"/>
        <w:rPr>
          <w:color w:val="333333"/>
        </w:rPr>
      </w:pPr>
      <w:r>
        <w:rPr>
          <w:color w:val="333333"/>
        </w:rPr>
        <w:t>3. İran’ın İthalat Yasaklamaları</w:t>
      </w:r>
    </w:p>
    <w:p w:rsidR="00587830" w:rsidRDefault="00587830" w:rsidP="00587830">
      <w:pPr>
        <w:pStyle w:val="NormalWeb"/>
        <w:shd w:val="clear" w:color="auto" w:fill="FFFFFF"/>
        <w:spacing w:before="0" w:beforeAutospacing="0"/>
        <w:rPr>
          <w:color w:val="333333"/>
        </w:rPr>
      </w:pPr>
      <w:r>
        <w:rPr>
          <w:color w:val="333333"/>
        </w:rPr>
        <w:t>Konularını içeren duyurularımızın detayları ekte sunulmuştur.</w:t>
      </w:r>
    </w:p>
    <w:p w:rsidR="00587830" w:rsidRDefault="00587830" w:rsidP="00587830">
      <w:pPr>
        <w:pStyle w:val="NormalWeb"/>
        <w:shd w:val="clear" w:color="auto" w:fill="FFFFFF"/>
        <w:spacing w:before="0" w:beforeAutospacing="0" w:after="240" w:afterAutospacing="0"/>
        <w:rPr>
          <w:color w:val="333333"/>
        </w:rPr>
      </w:pPr>
      <w:r>
        <w:rPr>
          <w:color w:val="333333"/>
        </w:rPr>
        <w:t>Bilgilerini rica ederim.</w:t>
      </w:r>
    </w:p>
    <w:p w:rsidR="00587830" w:rsidRDefault="00587830" w:rsidP="00587830">
      <w:pPr>
        <w:pStyle w:val="NormalWeb"/>
        <w:shd w:val="clear" w:color="auto" w:fill="FFFFFF"/>
        <w:spacing w:before="0" w:beforeAutospacing="0" w:after="0" w:afterAutospacing="0"/>
        <w:jc w:val="right"/>
        <w:rPr>
          <w:b/>
          <w:bCs/>
          <w:color w:val="333333"/>
        </w:rPr>
      </w:pPr>
    </w:p>
    <w:p w:rsidR="002F73FC" w:rsidRDefault="00587830" w:rsidP="00587830">
      <w:pPr>
        <w:tabs>
          <w:tab w:val="left" w:pos="7140"/>
        </w:tabs>
        <w:ind w:left="4956"/>
        <w:jc w:val="center"/>
        <w:rPr>
          <w:color w:val="333333"/>
        </w:rPr>
      </w:pPr>
      <w:r>
        <w:rPr>
          <w:color w:val="333333"/>
        </w:rPr>
        <w:t xml:space="preserve">      </w:t>
      </w:r>
    </w:p>
    <w:p w:rsidR="00587830" w:rsidRDefault="00587830" w:rsidP="00587830">
      <w:pPr>
        <w:tabs>
          <w:tab w:val="left" w:pos="7140"/>
        </w:tabs>
        <w:ind w:left="4956"/>
        <w:jc w:val="center"/>
      </w:pPr>
      <w:r>
        <w:rPr>
          <w:color w:val="333333"/>
        </w:rPr>
        <w:t xml:space="preserve">                                                               </w:t>
      </w:r>
      <w:r>
        <w:t xml:space="preserve">                    </w:t>
      </w:r>
    </w:p>
    <w:p w:rsidR="00587830" w:rsidRPr="00A31877" w:rsidRDefault="00587830" w:rsidP="00587830">
      <w:pPr>
        <w:pStyle w:val="AltKonuBal"/>
        <w:rPr>
          <w:rFonts w:ascii="Times New Roman" w:hAnsi="Times New Roman"/>
          <w:i/>
        </w:rPr>
      </w:pPr>
      <w:r w:rsidRPr="00A31877">
        <w:rPr>
          <w:rFonts w:ascii="Times New Roman" w:hAnsi="Times New Roman"/>
          <w:b/>
          <w:color w:val="333333"/>
        </w:rPr>
        <w:t xml:space="preserve">                                                                                 </w:t>
      </w:r>
      <w:r w:rsidRPr="00A31877">
        <w:rPr>
          <w:rFonts w:ascii="Times New Roman" w:hAnsi="Times New Roman"/>
        </w:rPr>
        <w:t xml:space="preserve"> </w:t>
      </w:r>
      <w:r w:rsidRPr="00A31877">
        <w:rPr>
          <w:rFonts w:ascii="Times New Roman" w:hAnsi="Times New Roman"/>
          <w:i/>
        </w:rPr>
        <w:t xml:space="preserve">  </w:t>
      </w:r>
      <w:proofErr w:type="gramStart"/>
      <w:r w:rsidRPr="00A31877">
        <w:rPr>
          <w:rFonts w:ascii="Times New Roman" w:hAnsi="Times New Roman"/>
          <w:i/>
        </w:rPr>
        <w:t>e</w:t>
      </w:r>
      <w:proofErr w:type="gramEnd"/>
      <w:r w:rsidRPr="00A31877">
        <w:rPr>
          <w:rFonts w:ascii="Times New Roman" w:hAnsi="Times New Roman"/>
          <w:i/>
        </w:rPr>
        <w:t>-imzalıdır</w:t>
      </w:r>
    </w:p>
    <w:p w:rsidR="00587830" w:rsidRPr="00A31877" w:rsidRDefault="00587830" w:rsidP="00587830">
      <w:pPr>
        <w:pStyle w:val="AltKonuBal"/>
        <w:rPr>
          <w:rFonts w:ascii="Times New Roman" w:hAnsi="Times New Roman"/>
        </w:rPr>
      </w:pPr>
      <w:r w:rsidRPr="00A31877">
        <w:rPr>
          <w:rFonts w:ascii="Times New Roman" w:hAnsi="Times New Roman"/>
        </w:rPr>
        <w:t xml:space="preserve">                                                                                      </w:t>
      </w:r>
      <w:r w:rsidRPr="00A31877">
        <w:rPr>
          <w:rFonts w:ascii="Times New Roman" w:hAnsi="Times New Roman"/>
          <w:b/>
        </w:rPr>
        <w:t>Fisun EVRENSEVDİ PEKTAŞ</w:t>
      </w:r>
    </w:p>
    <w:p w:rsidR="00587830" w:rsidRDefault="00587830" w:rsidP="00587830">
      <w:pPr>
        <w:pStyle w:val="AltKonuBal"/>
        <w:rPr>
          <w:b/>
        </w:rPr>
      </w:pPr>
      <w:r w:rsidRPr="00A31877">
        <w:rPr>
          <w:rFonts w:ascii="Times New Roman" w:hAnsi="Times New Roman"/>
          <w:b/>
        </w:rPr>
        <w:t xml:space="preserve">                                                                                    Genel Sekreter</w:t>
      </w:r>
      <w:r>
        <w:rPr>
          <w:b/>
        </w:rPr>
        <w:t xml:space="preserve"> </w:t>
      </w:r>
    </w:p>
    <w:p w:rsidR="00587830" w:rsidRDefault="00587830" w:rsidP="00587830">
      <w:pPr>
        <w:pStyle w:val="NormalWeb"/>
        <w:jc w:val="both"/>
      </w:pPr>
      <w:r>
        <w:rPr>
          <w:b/>
          <w:bCs/>
        </w:rPr>
        <w:t xml:space="preserve">                                                                                       </w:t>
      </w:r>
    </w:p>
    <w:p w:rsidR="00587830" w:rsidRDefault="00587830" w:rsidP="00587830">
      <w:pPr>
        <w:pStyle w:val="NormalWeb"/>
        <w:jc w:val="both"/>
      </w:pPr>
      <w:r>
        <w:t xml:space="preserve">                                                                                                     </w:t>
      </w:r>
    </w:p>
    <w:p w:rsidR="00587830" w:rsidRDefault="00587830" w:rsidP="00587830">
      <w:pPr>
        <w:pStyle w:val="NormalWeb"/>
        <w:shd w:val="clear" w:color="auto" w:fill="FFFFFF"/>
        <w:spacing w:before="0" w:beforeAutospacing="0"/>
        <w:rPr>
          <w:b/>
          <w:bCs/>
          <w:color w:val="333333"/>
        </w:rPr>
      </w:pPr>
    </w:p>
    <w:p w:rsidR="00587830" w:rsidRDefault="00587830" w:rsidP="00587830"/>
    <w:p w:rsidR="00587830" w:rsidRDefault="00587830" w:rsidP="00587830">
      <w:pPr>
        <w:spacing w:after="200" w:line="276" w:lineRule="auto"/>
      </w:pPr>
      <w:r>
        <w:br w:type="page"/>
      </w:r>
    </w:p>
    <w:p w:rsidR="00587830" w:rsidRPr="00F47D9C" w:rsidRDefault="00587830" w:rsidP="00587830">
      <w:pPr>
        <w:autoSpaceDE w:val="0"/>
        <w:adjustRightInd w:val="0"/>
        <w:rPr>
          <w:b/>
        </w:rPr>
      </w:pPr>
      <w:r w:rsidRPr="00F47D9C">
        <w:rPr>
          <w:b/>
        </w:rPr>
        <w:lastRenderedPageBreak/>
        <w:t>1.</w:t>
      </w:r>
      <w:r>
        <w:rPr>
          <w:b/>
        </w:rPr>
        <w:t xml:space="preserve"> </w:t>
      </w:r>
      <w:r w:rsidRPr="00F47D9C">
        <w:rPr>
          <w:b/>
        </w:rPr>
        <w:t>AB / Koruma Önlemi Soruşturması</w:t>
      </w:r>
    </w:p>
    <w:p w:rsidR="00587830" w:rsidRPr="00D25517" w:rsidRDefault="00587830" w:rsidP="00587830">
      <w:pPr>
        <w:autoSpaceDE w:val="0"/>
        <w:adjustRightInd w:val="0"/>
        <w:rPr>
          <w:b/>
        </w:rPr>
      </w:pPr>
    </w:p>
    <w:p w:rsidR="00587830" w:rsidRDefault="00587830" w:rsidP="00587830">
      <w:pPr>
        <w:autoSpaceDE w:val="0"/>
        <w:adjustRightInd w:val="0"/>
        <w:jc w:val="both"/>
      </w:pPr>
      <w:r w:rsidRPr="00A95723">
        <w:t xml:space="preserve">İlgi: </w:t>
      </w:r>
      <w:r>
        <w:tab/>
        <w:t>a</w:t>
      </w:r>
      <w:proofErr w:type="gramStart"/>
      <w:r>
        <w:t>)</w:t>
      </w:r>
      <w:proofErr w:type="gramEnd"/>
      <w:r>
        <w:t xml:space="preserve"> </w:t>
      </w:r>
      <w:r w:rsidRPr="00A95723">
        <w:t xml:space="preserve">30.03.2018 </w:t>
      </w:r>
      <w:r>
        <w:t>t</w:t>
      </w:r>
      <w:r w:rsidRPr="00A95723">
        <w:t>arih</w:t>
      </w:r>
      <w:r>
        <w:t xml:space="preserve"> ve 2018</w:t>
      </w:r>
      <w:r w:rsidRPr="00A95723">
        <w:t>/071 Sayılı Sirkülerimiz</w:t>
      </w:r>
      <w:r>
        <w:t>.</w:t>
      </w:r>
    </w:p>
    <w:p w:rsidR="00587830" w:rsidRDefault="00587830" w:rsidP="00587830">
      <w:pPr>
        <w:autoSpaceDE w:val="0"/>
        <w:adjustRightInd w:val="0"/>
        <w:jc w:val="both"/>
      </w:pPr>
      <w:r>
        <w:tab/>
        <w:t>b) 21.06.2018 tarih ve 2018/111</w:t>
      </w:r>
      <w:r w:rsidRPr="00A95723">
        <w:t xml:space="preserve"> Sayılı Sirkülerimiz</w:t>
      </w:r>
      <w:r>
        <w:t>.</w:t>
      </w:r>
    </w:p>
    <w:p w:rsidR="00587830" w:rsidRDefault="00587830" w:rsidP="00587830">
      <w:pPr>
        <w:autoSpaceDE w:val="0"/>
        <w:adjustRightInd w:val="0"/>
        <w:jc w:val="both"/>
      </w:pPr>
    </w:p>
    <w:p w:rsidR="00587830" w:rsidRPr="00D25517" w:rsidRDefault="00587830" w:rsidP="00587830">
      <w:pPr>
        <w:autoSpaceDE w:val="0"/>
        <w:adjustRightInd w:val="0"/>
        <w:jc w:val="both"/>
      </w:pPr>
      <w:proofErr w:type="spellStart"/>
      <w:r>
        <w:t>İlgi’de</w:t>
      </w:r>
      <w:proofErr w:type="spellEnd"/>
      <w:r>
        <w:t xml:space="preserve"> kayıtlı yazılarımız konusu </w:t>
      </w:r>
      <w:r w:rsidRPr="00D25517">
        <w:t xml:space="preserve">Avrupa Birliği tarafından çelik ithalatına karşı yürütülmekte olan korunma önlemi soruşturması kapsamında </w:t>
      </w:r>
      <w:r>
        <w:t xml:space="preserve">T.C. </w:t>
      </w:r>
      <w:r w:rsidRPr="00D25517">
        <w:t xml:space="preserve">Ekonomi Bakanlığı’ndan alınan bir yazıda, 28 Haziran 2018 tarihinde AB Resmi Gazetesi’nde yayımlanmış olan </w:t>
      </w:r>
      <w:r>
        <w:t>Ek-1’deki</w:t>
      </w:r>
      <w:r w:rsidRPr="00D25517">
        <w:t xml:space="preserve"> bildirim ile AB, söz konusu soruşturmaya </w:t>
      </w:r>
      <w:r>
        <w:t>Ek-2’de</w:t>
      </w:r>
      <w:r w:rsidRPr="00D25517">
        <w:t xml:space="preserve"> detayları yer alan iki ürün grubunun </w:t>
      </w:r>
      <w:proofErr w:type="gramStart"/>
      <w:r w:rsidRPr="00D25517">
        <w:t>dahil</w:t>
      </w:r>
      <w:proofErr w:type="gramEnd"/>
      <w:r w:rsidRPr="00D25517">
        <w:t xml:space="preserve"> edildiği belirtilmektedir.</w:t>
      </w:r>
    </w:p>
    <w:p w:rsidR="00587830" w:rsidRPr="00D25517" w:rsidRDefault="00587830" w:rsidP="00587830">
      <w:pPr>
        <w:autoSpaceDE w:val="0"/>
        <w:adjustRightInd w:val="0"/>
        <w:jc w:val="both"/>
      </w:pPr>
    </w:p>
    <w:p w:rsidR="00587830" w:rsidRDefault="00587830" w:rsidP="00587830">
      <w:pPr>
        <w:autoSpaceDE w:val="0"/>
        <w:adjustRightInd w:val="0"/>
        <w:jc w:val="both"/>
      </w:pPr>
      <w:r w:rsidRPr="00D25517">
        <w:t xml:space="preserve">Yazının devamında, iki yeni ürün grubunun </w:t>
      </w:r>
      <w:proofErr w:type="gramStart"/>
      <w:r w:rsidRPr="00D25517">
        <w:t>dahil</w:t>
      </w:r>
      <w:proofErr w:type="gramEnd"/>
      <w:r w:rsidRPr="00D25517">
        <w:t xml:space="preserve"> edilmesine ilişkin görüşlerin</w:t>
      </w:r>
      <w:r>
        <w:t xml:space="preserve"> </w:t>
      </w:r>
      <w:r w:rsidRPr="00D25517">
        <w:t>28 Haziran 2018 tarihinden itibaren 7</w:t>
      </w:r>
      <w:r>
        <w:t xml:space="preserve"> </w:t>
      </w:r>
      <w:r w:rsidRPr="00D25517">
        <w:t xml:space="preserve">gün içerisinde; diğer görüşlerin </w:t>
      </w:r>
      <w:r>
        <w:t xml:space="preserve">21 </w:t>
      </w:r>
      <w:r w:rsidRPr="00D25517">
        <w:t xml:space="preserve">gün içerisinde iletilebileceği ifade edilmektedir. İlaveten, eklenen ilgili ürünlerle ilgili soru formu talep eden tarafların bu taleplerini 15 gün içerisinde e-posta yoluyla AB makamlarına iletmeleri ve soru formlarının alındığı tarihten itibaren </w:t>
      </w:r>
      <w:r>
        <w:t xml:space="preserve">21 </w:t>
      </w:r>
      <w:r w:rsidRPr="00D25517">
        <w:t xml:space="preserve">gün içerisinde doldurulması gerektiği belirtilmektedir. Ayrıca, söz konusu bildirimde, birinci, dördüncü ve yedinci ürün gruplarının Gümrük Tarife İstatistik Pozisyonlarının </w:t>
      </w:r>
      <w:r>
        <w:t>Ek-2’de bulunduğu halde</w:t>
      </w:r>
      <w:r w:rsidRPr="00D25517">
        <w:t xml:space="preserve"> revize edildiği </w:t>
      </w:r>
      <w:r>
        <w:t>bildiril</w:t>
      </w:r>
      <w:r w:rsidRPr="00D25517">
        <w:t>mektedir.</w:t>
      </w:r>
    </w:p>
    <w:p w:rsidR="00587830" w:rsidRDefault="00587830" w:rsidP="00587830">
      <w:pPr>
        <w:autoSpaceDE w:val="0"/>
        <w:adjustRightInd w:val="0"/>
        <w:jc w:val="both"/>
      </w:pPr>
    </w:p>
    <w:p w:rsidR="00587830" w:rsidRPr="00D25517" w:rsidRDefault="00587830" w:rsidP="00587830">
      <w:pPr>
        <w:autoSpaceDE w:val="0"/>
        <w:adjustRightInd w:val="0"/>
        <w:jc w:val="both"/>
      </w:pPr>
      <w:r w:rsidRPr="00D25517">
        <w:rPr>
          <w:rFonts w:eastAsiaTheme="minorHAnsi"/>
          <w:color w:val="000000"/>
          <w:lang w:eastAsia="en-US"/>
        </w:rPr>
        <w:t>Diğ</w:t>
      </w:r>
      <w:r>
        <w:rPr>
          <w:rFonts w:eastAsiaTheme="minorHAnsi"/>
          <w:color w:val="000000"/>
          <w:lang w:eastAsia="en-US"/>
        </w:rPr>
        <w:t xml:space="preserve">er taraftan, </w:t>
      </w:r>
      <w:r w:rsidRPr="00D25517">
        <w:rPr>
          <w:rFonts w:eastAsiaTheme="minorHAnsi"/>
          <w:color w:val="000000"/>
          <w:lang w:eastAsia="en-US"/>
        </w:rPr>
        <w:t>AB Nezdinde Daimi Temsilciliğimiz aracılığıyla edinilen bilgide, soruşturmayı yürüten AB Komisyonu Ticaret Genel Müdürlüğü</w:t>
      </w:r>
      <w:r>
        <w:rPr>
          <w:rFonts w:eastAsiaTheme="minorHAnsi"/>
          <w:color w:val="000000"/>
          <w:lang w:eastAsia="en-US"/>
        </w:rPr>
        <w:t>nce</w:t>
      </w:r>
      <w:r w:rsidRPr="00D25517">
        <w:rPr>
          <w:rFonts w:eastAsiaTheme="minorHAnsi"/>
          <w:color w:val="000000"/>
          <w:lang w:eastAsia="en-US"/>
        </w:rPr>
        <w:t>, AB içerisindeki onay süreçlerinin tamamlanmasının ardından</w:t>
      </w:r>
      <w:r>
        <w:rPr>
          <w:rFonts w:eastAsiaTheme="minorHAnsi"/>
          <w:color w:val="000000"/>
          <w:lang w:eastAsia="en-US"/>
        </w:rPr>
        <w:t>,</w:t>
      </w:r>
      <w:r w:rsidRPr="00D25517">
        <w:rPr>
          <w:rFonts w:eastAsiaTheme="minorHAnsi"/>
          <w:color w:val="000000"/>
          <w:lang w:eastAsia="en-US"/>
        </w:rPr>
        <w:t xml:space="preserve"> tahminen 2018 yılı Temmuz ayı ortasından itibaren bazı çelik ürünleri ithalatına 200 gün süre ile geçici önlem uygulanmaya başlanmasının planlandığı; geçici önlem olarak AB’nin son üç yıllık (</w:t>
      </w:r>
      <w:proofErr w:type="gramStart"/>
      <w:r w:rsidRPr="00D25517">
        <w:rPr>
          <w:rFonts w:eastAsiaTheme="minorHAnsi"/>
          <w:color w:val="000000"/>
          <w:lang w:eastAsia="en-US"/>
        </w:rPr>
        <w:t>2015-2017</w:t>
      </w:r>
      <w:proofErr w:type="gramEnd"/>
      <w:r w:rsidRPr="00D25517">
        <w:rPr>
          <w:rFonts w:eastAsiaTheme="minorHAnsi"/>
          <w:color w:val="000000"/>
          <w:lang w:eastAsia="en-US"/>
        </w:rPr>
        <w:t>) ithalat ortalaması seviyesinde bir global kota açılmasının ve kotayı aşan ithalat için % 25 oranında gümrük vergisi uygulanmasının öngörüldüğü; yeni eklenen ürünler dahil olmak üzere geçici önlemin birkaç ürün hariç tüm ürünleri kapsayacağı; söz konusu önlemin toplam ithalatın % 3’ünden azını oluşturan gelişme yolundaki ülkeler ile Avrupa Ekonomik Alanı EFTA üyeleri (Norveç, İzlanda ve Lihtenştayn) haricinde tüm ülkelere uygulanacağı ifade edilmektedir.</w:t>
      </w:r>
    </w:p>
    <w:p w:rsidR="00587830" w:rsidRDefault="00587830" w:rsidP="00587830">
      <w:pPr>
        <w:autoSpaceDE w:val="0"/>
        <w:adjustRightInd w:val="0"/>
        <w:jc w:val="both"/>
        <w:rPr>
          <w:sz w:val="23"/>
          <w:szCs w:val="23"/>
        </w:rPr>
      </w:pPr>
    </w:p>
    <w:p w:rsidR="00587830" w:rsidRDefault="00587830" w:rsidP="00587830">
      <w:pPr>
        <w:autoSpaceDE w:val="0"/>
        <w:adjustRightInd w:val="0"/>
        <w:jc w:val="both"/>
        <w:rPr>
          <w:sz w:val="23"/>
          <w:szCs w:val="23"/>
        </w:rPr>
      </w:pPr>
      <w:proofErr w:type="gramStart"/>
      <w:r>
        <w:rPr>
          <w:b/>
          <w:sz w:val="23"/>
          <w:szCs w:val="23"/>
        </w:rPr>
        <w:t>Ek-1</w:t>
      </w:r>
      <w:proofErr w:type="gramEnd"/>
      <w:r w:rsidRPr="00B431F1">
        <w:rPr>
          <w:b/>
          <w:sz w:val="23"/>
          <w:szCs w:val="23"/>
        </w:rPr>
        <w:t>:</w:t>
      </w:r>
      <w:r>
        <w:rPr>
          <w:sz w:val="23"/>
          <w:szCs w:val="23"/>
        </w:rPr>
        <w:t xml:space="preserve"> AB Bildirimi (3 Sayfa)</w:t>
      </w:r>
    </w:p>
    <w:p w:rsidR="00587830" w:rsidRDefault="00587830" w:rsidP="00587830">
      <w:pPr>
        <w:autoSpaceDE w:val="0"/>
        <w:adjustRightInd w:val="0"/>
        <w:jc w:val="both"/>
        <w:rPr>
          <w:sz w:val="23"/>
          <w:szCs w:val="23"/>
        </w:rPr>
      </w:pPr>
    </w:p>
    <w:p w:rsidR="00587830" w:rsidRDefault="00587830" w:rsidP="00587830">
      <w:pPr>
        <w:autoSpaceDE w:val="0"/>
        <w:adjustRightInd w:val="0"/>
        <w:jc w:val="both"/>
        <w:rPr>
          <w:sz w:val="23"/>
          <w:szCs w:val="23"/>
        </w:rPr>
      </w:pPr>
      <w:proofErr w:type="gramStart"/>
      <w:r>
        <w:rPr>
          <w:b/>
          <w:sz w:val="23"/>
          <w:szCs w:val="23"/>
        </w:rPr>
        <w:t>Ek-2</w:t>
      </w:r>
      <w:proofErr w:type="gramEnd"/>
      <w:r w:rsidRPr="00B431F1">
        <w:rPr>
          <w:b/>
          <w:sz w:val="23"/>
          <w:szCs w:val="23"/>
        </w:rPr>
        <w:t>:</w:t>
      </w:r>
      <w:r>
        <w:rPr>
          <w:sz w:val="23"/>
          <w:szCs w:val="23"/>
        </w:rPr>
        <w:t xml:space="preserve"> Eklenen ve Revize Edilen Ürün Grupları (1 Sayfa)</w:t>
      </w:r>
    </w:p>
    <w:p w:rsidR="00587830" w:rsidRDefault="00587830" w:rsidP="00587830">
      <w:pPr>
        <w:autoSpaceDE w:val="0"/>
        <w:adjustRightInd w:val="0"/>
        <w:jc w:val="both"/>
        <w:rPr>
          <w:sz w:val="23"/>
          <w:szCs w:val="23"/>
        </w:rPr>
      </w:pPr>
    </w:p>
    <w:p w:rsidR="00587830" w:rsidRPr="00F47D9C" w:rsidRDefault="00587830" w:rsidP="00587830">
      <w:pPr>
        <w:rPr>
          <w:b/>
        </w:rPr>
      </w:pPr>
    </w:p>
    <w:p w:rsidR="00587830" w:rsidRPr="00587830" w:rsidRDefault="00587830" w:rsidP="00587830">
      <w:pPr>
        <w:rPr>
          <w:b/>
          <w:u w:val="single"/>
        </w:rPr>
      </w:pPr>
      <w:r w:rsidRPr="00587830">
        <w:rPr>
          <w:b/>
          <w:u w:val="single"/>
        </w:rPr>
        <w:t>2. Rusya Federasyonu (AEB) Hafif Ticari Araçlar Anti-Damping Soruşturması</w:t>
      </w:r>
    </w:p>
    <w:p w:rsidR="00587830" w:rsidRDefault="00587830" w:rsidP="00587830">
      <w:pPr>
        <w:rPr>
          <w:b/>
        </w:rPr>
      </w:pPr>
    </w:p>
    <w:p w:rsidR="00587830" w:rsidRDefault="00587830" w:rsidP="00587830">
      <w:pPr>
        <w:jc w:val="both"/>
      </w:pPr>
      <w:r>
        <w:t xml:space="preserve">T.C. Ekonomi Bakanlığı’ndan alınan bir yazıda, Rusya Federasyonu’nun da üyesi olduğu Avrasya Ekonomik Birliği (AEB) tarafından 16 Kasım 2011 tarihinde Almanya, İtalya ve Polonya’nın yanı sıra ülkemiz menşeli “Hafif Ticari Araçlar” (8704.21.31 ve 8704.21.91 </w:t>
      </w:r>
      <w:proofErr w:type="spellStart"/>
      <w:r>
        <w:t>GTİP’leri</w:t>
      </w:r>
      <w:proofErr w:type="spellEnd"/>
      <w:r>
        <w:t xml:space="preserve"> altında yer alan) ithalatına karşı başlatılmış olan anti-</w:t>
      </w:r>
      <w:proofErr w:type="gramStart"/>
      <w:r>
        <w:t>damping</w:t>
      </w:r>
      <w:proofErr w:type="gramEnd"/>
      <w:r>
        <w:t xml:space="preserve"> soruşturması kapsamında 14 Mayıs 2013 tarihinde yayımlanan Nihai Sonuç Raporu’na göre ilgili tarihten bu yana %11,1 oranında anti-damping önleminin uygulandığı ifade edilmektedir.</w:t>
      </w:r>
    </w:p>
    <w:p w:rsidR="00587830" w:rsidRDefault="00587830" w:rsidP="00587830">
      <w:pPr>
        <w:jc w:val="both"/>
      </w:pPr>
    </w:p>
    <w:p w:rsidR="00587830" w:rsidRPr="00F47D9C" w:rsidRDefault="00587830" w:rsidP="00587830">
      <w:pPr>
        <w:jc w:val="both"/>
      </w:pPr>
      <w:r>
        <w:t xml:space="preserve">Yazıda devamla,  Moskova Ticaret Müşavirliğimiz kanalıyla şifahen Bakanlıklarına iletilen bilgilendirme kapsamında Rusya Federasyonu Sanayi ve Ticaret Bakanlığı’nca                     14 Haziran 2018 tarihi </w:t>
      </w:r>
      <w:r>
        <w:lastRenderedPageBreak/>
        <w:t xml:space="preserve">itibariyle soruşturmanın kapatılıp mevcut önlemin yürürlükten kalktığı ve önlemin devamına ilişkin yeni bir </w:t>
      </w:r>
      <w:proofErr w:type="spellStart"/>
      <w:r>
        <w:t>sunset</w:t>
      </w:r>
      <w:proofErr w:type="spellEnd"/>
      <w:r>
        <w:t xml:space="preserve"> </w:t>
      </w:r>
      <w:proofErr w:type="spellStart"/>
      <w:r>
        <w:t>review</w:t>
      </w:r>
      <w:proofErr w:type="spellEnd"/>
      <w:r>
        <w:t xml:space="preserve"> başlatılmayacağı bilgisinin aktarıldığı belirtilmektedir.</w:t>
      </w:r>
    </w:p>
    <w:p w:rsidR="00587830" w:rsidRDefault="00587830" w:rsidP="00587830">
      <w:pPr>
        <w:rPr>
          <w:b/>
        </w:rPr>
      </w:pPr>
    </w:p>
    <w:p w:rsidR="00587830" w:rsidRDefault="00587830" w:rsidP="00587830">
      <w:pPr>
        <w:rPr>
          <w:b/>
        </w:rPr>
      </w:pPr>
    </w:p>
    <w:p w:rsidR="00587830" w:rsidRPr="00587830" w:rsidRDefault="00587830" w:rsidP="00587830">
      <w:pPr>
        <w:rPr>
          <w:b/>
          <w:u w:val="single"/>
        </w:rPr>
      </w:pPr>
      <w:r w:rsidRPr="00587830">
        <w:rPr>
          <w:b/>
          <w:u w:val="single"/>
        </w:rPr>
        <w:t>3. İran’ın İthalat Yasaklamaları</w:t>
      </w:r>
    </w:p>
    <w:p w:rsidR="00587830" w:rsidRDefault="00587830" w:rsidP="00587830">
      <w:pPr>
        <w:rPr>
          <w:b/>
        </w:rPr>
      </w:pPr>
    </w:p>
    <w:p w:rsidR="00587830" w:rsidRDefault="00587830" w:rsidP="00587830">
      <w:pPr>
        <w:jc w:val="both"/>
      </w:pPr>
      <w:proofErr w:type="gramStart"/>
      <w:r>
        <w:t xml:space="preserve">T.C. Ekonomi Bakanlığı İhracat Genel Müdürlüğü’nden alınan yazıya atfen, Türkiye İhracatçılar Meclisi’nden alınan bir yazıda, İran ekonomisinin sene başından bu yana yaşanan döviz kuru dalgalanmalarından ve ABD’nin 8 Mayıs 2018 tarihinde Nükleer Anlaşması’ndan çekildiğini açıklaması ile başlayan belirsizlik sürecinden olumsuz yönde etkilendiği ve İran Hükümeti’nin ülkeden döviz çıkışını engellemek üzere tedbirler almaya başladığı ifade edilmektedir. </w:t>
      </w:r>
      <w:proofErr w:type="gramEnd"/>
      <w:r>
        <w:t>Bu kapsamda, İran basınında çıkan haberlere göre, İran’ın 1.339 kalem üründe gümrük vergilerini arttırma ya da ithalatı yasaklama yoluna gitmeye hazırlandığı belirtilmektedir.</w:t>
      </w:r>
    </w:p>
    <w:p w:rsidR="00587830" w:rsidRDefault="00587830" w:rsidP="00587830">
      <w:pPr>
        <w:jc w:val="both"/>
      </w:pPr>
    </w:p>
    <w:p w:rsidR="00587830" w:rsidRDefault="00587830" w:rsidP="00587830">
      <w:pPr>
        <w:jc w:val="both"/>
      </w:pPr>
      <w:r>
        <w:t xml:space="preserve">Yazının devamında, Tahran Ticaret Müşavirliğimiz tarafından İran haber kaynaklarında yapılan araştırmalara atıfla, yasaklanmaya tabi ürünlere ilişkin gayri resmi listeye ulaşıldığı belirtilmektedir. </w:t>
      </w:r>
    </w:p>
    <w:p w:rsidR="00587830" w:rsidRDefault="00587830" w:rsidP="00587830">
      <w:pPr>
        <w:jc w:val="both"/>
      </w:pPr>
    </w:p>
    <w:p w:rsidR="00587830" w:rsidRDefault="00587830" w:rsidP="00587830">
      <w:pPr>
        <w:jc w:val="both"/>
      </w:pPr>
      <w:r>
        <w:t>Bahse konu ürün listesi yazı ekte (</w:t>
      </w:r>
      <w:proofErr w:type="gramStart"/>
      <w:r>
        <w:t>Ek-3</w:t>
      </w:r>
      <w:proofErr w:type="gramEnd"/>
      <w:r>
        <w:t xml:space="preserve">) sunulmaktadır. </w:t>
      </w:r>
    </w:p>
    <w:p w:rsidR="00587830" w:rsidRPr="00161970" w:rsidRDefault="00587830" w:rsidP="00587830">
      <w:pPr>
        <w:rPr>
          <w:b/>
        </w:rPr>
      </w:pPr>
    </w:p>
    <w:p w:rsidR="00587830" w:rsidRPr="00161970" w:rsidRDefault="00587830" w:rsidP="00587830">
      <w:pPr>
        <w:rPr>
          <w:b/>
        </w:rPr>
      </w:pPr>
      <w:proofErr w:type="gramStart"/>
      <w:r w:rsidRPr="00161970">
        <w:rPr>
          <w:b/>
        </w:rPr>
        <w:t>E</w:t>
      </w:r>
      <w:r>
        <w:rPr>
          <w:b/>
        </w:rPr>
        <w:t>k-</w:t>
      </w:r>
      <w:r w:rsidRPr="00161970">
        <w:rPr>
          <w:b/>
        </w:rPr>
        <w:t>3</w:t>
      </w:r>
      <w:proofErr w:type="gramEnd"/>
      <w:r w:rsidRPr="00161970">
        <w:rPr>
          <w:b/>
        </w:rPr>
        <w:t>:</w:t>
      </w:r>
      <w:r>
        <w:rPr>
          <w:b/>
        </w:rPr>
        <w:t xml:space="preserve"> </w:t>
      </w:r>
      <w:r w:rsidRPr="00161970">
        <w:t>İthalatı Yasaklanan Ürünler Listesi (5 Sayfa)</w:t>
      </w:r>
    </w:p>
    <w:p w:rsidR="00B57B70" w:rsidRDefault="00B57B70"/>
    <w:sectPr w:rsidR="00B57B70" w:rsidSect="000173C0">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34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65B" w:rsidRDefault="00B5165B">
      <w:r>
        <w:separator/>
      </w:r>
    </w:p>
  </w:endnote>
  <w:endnote w:type="continuationSeparator" w:id="0">
    <w:p w:rsidR="00B5165B" w:rsidRDefault="00B5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A3" w:rsidRDefault="001C04A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 w:type="dxa"/>
        <w:right w:w="10" w:type="dxa"/>
      </w:tblCellMar>
      <w:tblLook w:val="0000" w:firstRow="0" w:lastRow="0" w:firstColumn="0" w:lastColumn="0" w:noHBand="0" w:noVBand="0"/>
    </w:tblPr>
    <w:tblGrid>
      <w:gridCol w:w="5058"/>
      <w:gridCol w:w="5362"/>
    </w:tblGrid>
    <w:tr w:rsidR="00E257CD" w:rsidTr="00402756">
      <w:tc>
        <w:tcPr>
          <w:tcW w:w="4953" w:type="dxa"/>
          <w:tcBorders>
            <w:top w:val="single" w:sz="4" w:space="0" w:color="000000"/>
          </w:tcBorders>
          <w:shd w:val="clear" w:color="auto" w:fill="auto"/>
          <w:tcMar>
            <w:top w:w="0" w:type="dxa"/>
            <w:left w:w="108" w:type="dxa"/>
            <w:bottom w:w="0" w:type="dxa"/>
            <w:right w:w="108" w:type="dxa"/>
          </w:tcMar>
        </w:tcPr>
        <w:p w:rsidR="00E257CD" w:rsidRDefault="00E257CD" w:rsidP="00E257CD">
          <w:pPr>
            <w:pStyle w:val="alt1"/>
          </w:pPr>
          <w:r>
            <w:t xml:space="preserve">Batı Akdeniz İhracatçılar Birliği Genel Sekreterliği </w:t>
          </w:r>
        </w:p>
      </w:tc>
      <w:tc>
        <w:tcPr>
          <w:tcW w:w="5251" w:type="dxa"/>
          <w:tcBorders>
            <w:top w:val="single" w:sz="4" w:space="0" w:color="000000"/>
          </w:tcBorders>
          <w:shd w:val="clear" w:color="auto" w:fill="auto"/>
          <w:tcMar>
            <w:top w:w="0" w:type="dxa"/>
            <w:left w:w="108" w:type="dxa"/>
            <w:bottom w:w="0" w:type="dxa"/>
            <w:right w:w="108" w:type="dxa"/>
          </w:tcMar>
        </w:tcPr>
        <w:p w:rsidR="00E257CD" w:rsidRDefault="00E257CD" w:rsidP="00E257CD">
          <w:pPr>
            <w:pStyle w:val="alt1"/>
            <w:jc w:val="right"/>
            <w:rPr>
              <w:b w:val="0"/>
            </w:rPr>
          </w:pPr>
          <w:bookmarkStart w:id="4" w:name="DepartmanSef"/>
          <w:r>
            <w:rPr>
              <w:b w:val="0"/>
            </w:rPr>
            <w:t xml:space="preserve"> </w:t>
          </w:r>
          <w:bookmarkEnd w:id="4"/>
          <w:r>
            <w:rPr>
              <w:b w:val="0"/>
            </w:rPr>
            <w:t xml:space="preserve"> </w:t>
          </w:r>
        </w:p>
      </w:tc>
    </w:tr>
    <w:tr w:rsidR="00E257CD" w:rsidTr="00402756">
      <w:tc>
        <w:tcPr>
          <w:tcW w:w="4953" w:type="dxa"/>
          <w:shd w:val="clear" w:color="auto" w:fill="auto"/>
          <w:tcMar>
            <w:top w:w="0" w:type="dxa"/>
            <w:left w:w="108" w:type="dxa"/>
            <w:bottom w:w="0" w:type="dxa"/>
            <w:right w:w="108" w:type="dxa"/>
          </w:tcMar>
        </w:tcPr>
        <w:p w:rsidR="00E257CD" w:rsidRDefault="00E257CD" w:rsidP="00E257CD">
          <w:pPr>
            <w:pStyle w:val="alt1"/>
            <w:rPr>
              <w:b w:val="0"/>
            </w:rPr>
          </w:pPr>
          <w:r>
            <w:rPr>
              <w:b w:val="0"/>
            </w:rPr>
            <w:t>Aspendos Bulvarı No:163 ANTALYA</w:t>
          </w:r>
        </w:p>
        <w:p w:rsidR="00E257CD" w:rsidRDefault="00E257CD" w:rsidP="00E257CD">
          <w:pPr>
            <w:pStyle w:val="alt1"/>
            <w:rPr>
              <w:b w:val="0"/>
            </w:rPr>
          </w:pPr>
          <w:r>
            <w:rPr>
              <w:b w:val="0"/>
            </w:rPr>
            <w:t>Telefon: (0242) 311 80 00 (PBX)   Faks</w:t>
          </w:r>
          <w:proofErr w:type="gramStart"/>
          <w:r>
            <w:rPr>
              <w:b w:val="0"/>
            </w:rPr>
            <w:t>.:</w:t>
          </w:r>
          <w:proofErr w:type="gramEnd"/>
          <w:r>
            <w:rPr>
              <w:b w:val="0"/>
            </w:rPr>
            <w:t xml:space="preserve"> (0242) 311 79 00</w:t>
          </w:r>
        </w:p>
        <w:p w:rsidR="00E257CD" w:rsidRDefault="00E257CD" w:rsidP="00E257CD">
          <w:pPr>
            <w:pStyle w:val="alt1"/>
            <w:rPr>
              <w:b w:val="0"/>
            </w:rPr>
          </w:pPr>
          <w:r>
            <w:rPr>
              <w:b w:val="0"/>
            </w:rPr>
            <w:t xml:space="preserve">KEP: baib@hs01.kep.tr     E-posta: baib@baib.gov.tr </w:t>
          </w:r>
        </w:p>
        <w:p w:rsidR="00E257CD" w:rsidRDefault="00E257CD" w:rsidP="00E257CD">
          <w:pPr>
            <w:pStyle w:val="alt1"/>
            <w:rPr>
              <w:b w:val="0"/>
            </w:rPr>
          </w:pPr>
          <w:r>
            <w:rPr>
              <w:b w:val="0"/>
            </w:rPr>
            <w:t>Elektronik Ağ: http://www.baib.gov.tr</w:t>
          </w:r>
        </w:p>
        <w:p w:rsidR="00E257CD" w:rsidRDefault="00E257CD" w:rsidP="00E257CD">
          <w:pPr>
            <w:pStyle w:val="alt1"/>
            <w:rPr>
              <w:b w:val="0"/>
            </w:rPr>
          </w:pPr>
          <w:bookmarkStart w:id="5" w:name="_Hlk495590588"/>
          <w:r w:rsidRPr="00E257CD">
            <w:rPr>
              <w:b w:val="0"/>
            </w:rPr>
            <w:t xml:space="preserve">Ayrıntılı bilgi için: </w:t>
          </w:r>
          <w:sdt>
            <w:sdtPr>
              <w:rPr>
                <w:b w:val="0"/>
              </w:rPr>
              <w:alias w:val="Manager"/>
              <w:tag w:val=""/>
              <w:id w:val="-1872373787"/>
              <w:placeholder>
                <w:docPart w:val="749598E0764640058117A01495CEF0AF"/>
              </w:placeholder>
              <w:dataBinding w:prefixMappings="xmlns:ns0='http://schemas.openxmlformats.org/officeDocument/2006/extended-properties' " w:xpath="/ns0:Properties[1]/ns0:Manager[1]" w:storeItemID="{6668398D-A668-4E3E-A5EB-62B293D839F1}"/>
              <w:text/>
            </w:sdtPr>
            <w:sdtEndPr/>
            <w:sdtContent>
              <w:r w:rsidR="00587830">
                <w:rPr>
                  <w:b w:val="0"/>
                </w:rPr>
                <w:t>NEDRET TOSUN</w:t>
              </w:r>
            </w:sdtContent>
          </w:sdt>
          <w:r w:rsidRPr="00E257CD">
            <w:rPr>
              <w:b w:val="0"/>
            </w:rPr>
            <w:t xml:space="preserve"> - </w:t>
          </w:r>
          <w:sdt>
            <w:sdtPr>
              <w:rPr>
                <w:b w:val="0"/>
              </w:rPr>
              <w:alias w:val="Company"/>
              <w:tag w:val=""/>
              <w:id w:val="-106199224"/>
              <w:placeholder>
                <w:docPart w:val="DDE9174FBFFA43B189351EAC39E31559"/>
              </w:placeholder>
              <w:dataBinding w:prefixMappings="xmlns:ns0='http://schemas.openxmlformats.org/officeDocument/2006/extended-properties' " w:xpath="/ns0:Properties[1]/ns0:Company[1]" w:storeItemID="{6668398D-A668-4E3E-A5EB-62B293D839F1}"/>
              <w:text/>
            </w:sdtPr>
            <w:sdtEndPr/>
            <w:sdtContent>
              <w:r w:rsidR="00587830">
                <w:rPr>
                  <w:b w:val="0"/>
                </w:rPr>
                <w:t>ŞEF</w:t>
              </w:r>
            </w:sdtContent>
          </w:sdt>
          <w:bookmarkEnd w:id="5"/>
        </w:p>
        <w:p w:rsidR="00E257CD" w:rsidRDefault="00E257CD" w:rsidP="00E257CD">
          <w:pPr>
            <w:pStyle w:val="alt1"/>
            <w:rPr>
              <w:b w:val="0"/>
            </w:rPr>
          </w:pPr>
        </w:p>
        <w:p w:rsidR="00E257CD" w:rsidRDefault="00E257CD" w:rsidP="00E257CD">
          <w:pPr>
            <w:pStyle w:val="alt1"/>
          </w:pPr>
        </w:p>
      </w:tc>
      <w:tc>
        <w:tcPr>
          <w:tcW w:w="5251" w:type="dxa"/>
          <w:shd w:val="clear" w:color="auto" w:fill="auto"/>
          <w:tcMar>
            <w:top w:w="0" w:type="dxa"/>
            <w:left w:w="108" w:type="dxa"/>
            <w:bottom w:w="0" w:type="dxa"/>
            <w:right w:w="108" w:type="dxa"/>
          </w:tcMar>
          <w:vAlign w:val="bottom"/>
        </w:tcPr>
        <w:p w:rsidR="00E257CD" w:rsidRDefault="00E257CD" w:rsidP="00E257CD">
          <w:pPr>
            <w:pStyle w:val="alt1"/>
          </w:pPr>
        </w:p>
      </w:tc>
    </w:tr>
  </w:tbl>
  <w:p w:rsidR="001C04A3" w:rsidRDefault="001C04A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4" w:rsidRDefault="00B5165B">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65B" w:rsidRDefault="00B5165B">
      <w:r>
        <w:rPr>
          <w:color w:val="000000"/>
        </w:rPr>
        <w:separator/>
      </w:r>
    </w:p>
  </w:footnote>
  <w:footnote w:type="continuationSeparator" w:id="0">
    <w:p w:rsidR="00B5165B" w:rsidRDefault="00B51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A3" w:rsidRDefault="001C04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 w:type="dxa"/>
        <w:right w:w="10" w:type="dxa"/>
      </w:tblCellMar>
      <w:tblLook w:val="0000" w:firstRow="0" w:lastRow="0" w:firstColumn="0" w:lastColumn="0" w:noHBand="0" w:noVBand="0"/>
    </w:tblPr>
    <w:tblGrid>
      <w:gridCol w:w="2605"/>
      <w:gridCol w:w="5210"/>
      <w:gridCol w:w="2605"/>
    </w:tblGrid>
    <w:tr w:rsidR="001C04A3" w:rsidTr="00402756">
      <w:trPr>
        <w:trHeight w:val="2162"/>
      </w:trPr>
      <w:tc>
        <w:tcPr>
          <w:tcW w:w="2551" w:type="dxa"/>
          <w:shd w:val="clear" w:color="auto" w:fill="auto"/>
          <w:tcMar>
            <w:top w:w="0" w:type="dxa"/>
            <w:left w:w="108" w:type="dxa"/>
            <w:bottom w:w="0" w:type="dxa"/>
            <w:right w:w="108" w:type="dxa"/>
          </w:tcMar>
          <w:vAlign w:val="center"/>
        </w:tcPr>
        <w:p w:rsidR="001C04A3" w:rsidRDefault="001C04A3" w:rsidP="001C04A3">
          <w:pPr>
            <w:pStyle w:val="ust1"/>
          </w:pPr>
          <w:r>
            <w:rPr>
              <w:noProof/>
            </w:rPr>
            <w:drawing>
              <wp:inline distT="0" distB="0" distL="0" distR="0" wp14:anchorId="4A941F42" wp14:editId="2F8011D3">
                <wp:extent cx="485775" cy="771525"/>
                <wp:effectExtent l="0" t="0" r="9525" b="9525"/>
                <wp:docPr id="1" name="Resim 1" descr="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85775" cy="771525"/>
                        </a:xfrm>
                        <a:prstGeom prst="rect">
                          <a:avLst/>
                        </a:prstGeom>
                        <a:noFill/>
                        <a:ln>
                          <a:noFill/>
                          <a:prstDash/>
                        </a:ln>
                      </pic:spPr>
                    </pic:pic>
                  </a:graphicData>
                </a:graphic>
              </wp:inline>
            </w:drawing>
          </w:r>
        </w:p>
      </w:tc>
      <w:tc>
        <w:tcPr>
          <w:tcW w:w="5102" w:type="dxa"/>
          <w:shd w:val="clear" w:color="auto" w:fill="auto"/>
          <w:tcMar>
            <w:top w:w="0" w:type="dxa"/>
            <w:left w:w="108" w:type="dxa"/>
            <w:bottom w:w="0" w:type="dxa"/>
            <w:right w:w="108" w:type="dxa"/>
          </w:tcMar>
          <w:vAlign w:val="center"/>
        </w:tcPr>
        <w:p w:rsidR="001C04A3" w:rsidRDefault="001C04A3" w:rsidP="001C04A3">
          <w:pPr>
            <w:pStyle w:val="ust1"/>
            <w:jc w:val="center"/>
          </w:pPr>
          <w:r>
            <w:rPr>
              <w:noProof/>
            </w:rPr>
            <w:drawing>
              <wp:inline distT="0" distB="0" distL="0" distR="0" wp14:anchorId="5F38A63D" wp14:editId="1B4E6328">
                <wp:extent cx="923928" cy="609603"/>
                <wp:effectExtent l="0" t="0" r="9522" b="0"/>
                <wp:docPr id="2" name="Resim 2" descr="baib logo big-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923928" cy="609603"/>
                        </a:xfrm>
                        <a:prstGeom prst="rect">
                          <a:avLst/>
                        </a:prstGeom>
                        <a:noFill/>
                        <a:ln>
                          <a:noFill/>
                          <a:prstDash/>
                        </a:ln>
                      </pic:spPr>
                    </pic:pic>
                  </a:graphicData>
                </a:graphic>
              </wp:inline>
            </w:drawing>
          </w:r>
          <w:r>
            <w:br/>
          </w:r>
        </w:p>
        <w:p w:rsidR="001C04A3" w:rsidRDefault="001C04A3" w:rsidP="001C04A3">
          <w:pPr>
            <w:pStyle w:val="ust1"/>
            <w:jc w:val="center"/>
            <w:rPr>
              <w:b/>
              <w:sz w:val="20"/>
              <w:szCs w:val="20"/>
            </w:rPr>
          </w:pPr>
          <w:r>
            <w:rPr>
              <w:b/>
              <w:sz w:val="20"/>
              <w:szCs w:val="20"/>
            </w:rPr>
            <w:t>BATI AKDENİZ İHRACATÇILAR BİRLİĞİ</w:t>
          </w:r>
        </w:p>
        <w:p w:rsidR="001C04A3" w:rsidRDefault="001C04A3" w:rsidP="001C04A3">
          <w:pPr>
            <w:pStyle w:val="ust1"/>
            <w:jc w:val="center"/>
            <w:rPr>
              <w:b/>
              <w:sz w:val="20"/>
              <w:szCs w:val="20"/>
            </w:rPr>
          </w:pPr>
          <w:r>
            <w:rPr>
              <w:b/>
              <w:sz w:val="20"/>
              <w:szCs w:val="20"/>
            </w:rPr>
            <w:t>GENEL SEKRETERLİĞİ</w:t>
          </w:r>
        </w:p>
      </w:tc>
      <w:tc>
        <w:tcPr>
          <w:tcW w:w="2551" w:type="dxa"/>
          <w:shd w:val="clear" w:color="auto" w:fill="auto"/>
          <w:tcMar>
            <w:top w:w="0" w:type="dxa"/>
            <w:left w:w="108" w:type="dxa"/>
            <w:bottom w:w="0" w:type="dxa"/>
            <w:right w:w="108" w:type="dxa"/>
          </w:tcMar>
          <w:vAlign w:val="center"/>
        </w:tcPr>
        <w:p w:rsidR="001C04A3" w:rsidRDefault="001C04A3" w:rsidP="001C04A3">
          <w:pPr>
            <w:pStyle w:val="ust1"/>
            <w:jc w:val="right"/>
          </w:pPr>
          <w:r>
            <w:rPr>
              <w:noProof/>
            </w:rPr>
            <w:drawing>
              <wp:inline distT="0" distB="0" distL="0" distR="0" wp14:anchorId="293EA5B6" wp14:editId="63680916">
                <wp:extent cx="657225" cy="790571"/>
                <wp:effectExtent l="0" t="0" r="9525" b="0"/>
                <wp:docPr id="3" name="Resim 3" descr="expo2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657225" cy="790571"/>
                        </a:xfrm>
                        <a:prstGeom prst="rect">
                          <a:avLst/>
                        </a:prstGeom>
                        <a:noFill/>
                        <a:ln>
                          <a:noFill/>
                          <a:prstDash/>
                        </a:ln>
                      </pic:spPr>
                    </pic:pic>
                  </a:graphicData>
                </a:graphic>
              </wp:inline>
            </w:drawing>
          </w:r>
        </w:p>
      </w:tc>
    </w:tr>
  </w:tbl>
  <w:p w:rsidR="001C04A3" w:rsidRDefault="001C04A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4" w:rsidRDefault="00B516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70"/>
    <w:rsid w:val="000173C0"/>
    <w:rsid w:val="00090D1B"/>
    <w:rsid w:val="001C04A3"/>
    <w:rsid w:val="002F73FC"/>
    <w:rsid w:val="00587830"/>
    <w:rsid w:val="00710EEA"/>
    <w:rsid w:val="00837522"/>
    <w:rsid w:val="009A69F0"/>
    <w:rsid w:val="009D4572"/>
    <w:rsid w:val="009F636C"/>
    <w:rsid w:val="00AF31CC"/>
    <w:rsid w:val="00B50BDA"/>
    <w:rsid w:val="00B5165B"/>
    <w:rsid w:val="00B57B70"/>
    <w:rsid w:val="00BD4A0F"/>
    <w:rsid w:val="00BE6CCF"/>
    <w:rsid w:val="00E257CD"/>
    <w:rsid w:val="00E374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Balk1">
    <w:name w:val="heading 1"/>
    <w:basedOn w:val="Normal"/>
    <w:next w:val="Normal"/>
    <w:pPr>
      <w:keepNext/>
      <w:outlineLvl w:val="0"/>
    </w:pPr>
    <w:rPr>
      <w:bCs/>
    </w:rPr>
  </w:style>
  <w:style w:type="paragraph" w:styleId="Balk2">
    <w:name w:val="heading 2"/>
    <w:basedOn w:val="Normal"/>
    <w:next w:val="Normal"/>
    <w:pPr>
      <w:keepNext/>
      <w:outlineLvl w:val="1"/>
    </w:pPr>
    <w:rPr>
      <w:rFonts w:cs="Arial"/>
      <w:bCs/>
      <w:iCs/>
      <w:szCs w:val="28"/>
    </w:rPr>
  </w:style>
  <w:style w:type="paragraph" w:styleId="Balk3">
    <w:name w:val="heading 3"/>
    <w:basedOn w:val="Normal"/>
    <w:next w:val="Normal"/>
    <w:pPr>
      <w:keepNext/>
      <w:outlineLvl w:val="2"/>
    </w:pPr>
    <w:rPr>
      <w:rFonts w:cs="Arial"/>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Kpr">
    <w:name w:val="Hyperlink"/>
    <w:rPr>
      <w:rFonts w:ascii="Times New Roman" w:hAnsi="Times New Roman"/>
      <w:color w:val="0000FF"/>
      <w:u w:val="single"/>
    </w:rPr>
  </w:style>
  <w:style w:type="character" w:customStyle="1" w:styleId="stbilgiChar">
    <w:name w:val="Üstbilgi Char"/>
    <w:rPr>
      <w:sz w:val="24"/>
      <w:szCs w:val="24"/>
      <w:lang w:val="tr-TR" w:eastAsia="tr-TR" w:bidi="ar-SA"/>
    </w:rPr>
  </w:style>
  <w:style w:type="character" w:customStyle="1" w:styleId="AltbilgiChar">
    <w:name w:val="Altbilgi Char"/>
    <w:rPr>
      <w:sz w:val="24"/>
      <w:szCs w:val="24"/>
      <w:lang w:val="tr-TR" w:eastAsia="tr-TR" w:bidi="ar-SA"/>
    </w:rPr>
  </w:style>
  <w:style w:type="paragraph" w:customStyle="1" w:styleId="ust1">
    <w:name w:val="ust1"/>
    <w:pPr>
      <w:suppressAutoHyphens/>
    </w:pPr>
    <w:rPr>
      <w:sz w:val="24"/>
      <w:szCs w:val="24"/>
    </w:rPr>
  </w:style>
  <w:style w:type="paragraph" w:customStyle="1" w:styleId="alt1">
    <w:name w:val="alt1"/>
    <w:pPr>
      <w:suppressAutoHyphens/>
    </w:pPr>
    <w:rPr>
      <w:b/>
      <w:bCs/>
      <w:sz w:val="16"/>
      <w:szCs w:val="16"/>
    </w:rPr>
  </w:style>
  <w:style w:type="paragraph" w:styleId="stbilgi">
    <w:name w:val="header"/>
    <w:basedOn w:val="Normal"/>
    <w:link w:val="stbilgiChar1"/>
    <w:uiPriority w:val="99"/>
    <w:unhideWhenUsed/>
    <w:pPr>
      <w:tabs>
        <w:tab w:val="center" w:pos="4536"/>
        <w:tab w:val="right" w:pos="9072"/>
      </w:tabs>
    </w:pPr>
  </w:style>
  <w:style w:type="character" w:customStyle="1" w:styleId="stbilgiChar1">
    <w:name w:val="Üstbilgi Char1"/>
    <w:basedOn w:val="VarsaylanParagrafYazTipi"/>
    <w:link w:val="stbilgi"/>
    <w:uiPriority w:val="99"/>
    <w:rPr>
      <w:sz w:val="24"/>
      <w:szCs w:val="24"/>
    </w:rPr>
  </w:style>
  <w:style w:type="paragraph" w:styleId="Altbilgi">
    <w:name w:val="footer"/>
    <w:basedOn w:val="Normal"/>
    <w:link w:val="AltbilgiChar1"/>
    <w:uiPriority w:val="99"/>
    <w:unhideWhenUsed/>
    <w:pPr>
      <w:tabs>
        <w:tab w:val="center" w:pos="4536"/>
        <w:tab w:val="right" w:pos="9072"/>
      </w:tabs>
    </w:pPr>
  </w:style>
  <w:style w:type="character" w:customStyle="1" w:styleId="AltbilgiChar1">
    <w:name w:val="Altbilgi Char1"/>
    <w:basedOn w:val="VarsaylanParagrafYazTipi"/>
    <w:link w:val="Altbilgi"/>
    <w:uiPriority w:val="99"/>
    <w:rPr>
      <w:sz w:val="24"/>
      <w:szCs w:val="24"/>
    </w:rPr>
  </w:style>
  <w:style w:type="character" w:styleId="YerTutucuMetni">
    <w:name w:val="Placeholder Text"/>
    <w:basedOn w:val="VarsaylanParagrafYazTipi"/>
    <w:uiPriority w:val="99"/>
    <w:semiHidden/>
    <w:rsid w:val="00E37492"/>
    <w:rPr>
      <w:color w:val="808080"/>
    </w:rPr>
  </w:style>
  <w:style w:type="paragraph" w:styleId="BalonMetni">
    <w:name w:val="Balloon Text"/>
    <w:basedOn w:val="Normal"/>
    <w:link w:val="BalonMetniChar"/>
    <w:uiPriority w:val="99"/>
    <w:semiHidden/>
    <w:unhideWhenUsed/>
    <w:rsid w:val="00587830"/>
    <w:rPr>
      <w:rFonts w:ascii="Tahoma" w:hAnsi="Tahoma" w:cs="Tahoma"/>
      <w:sz w:val="16"/>
      <w:szCs w:val="16"/>
    </w:rPr>
  </w:style>
  <w:style w:type="character" w:customStyle="1" w:styleId="BalonMetniChar">
    <w:name w:val="Balon Metni Char"/>
    <w:basedOn w:val="VarsaylanParagrafYazTipi"/>
    <w:link w:val="BalonMetni"/>
    <w:uiPriority w:val="99"/>
    <w:semiHidden/>
    <w:rsid w:val="00587830"/>
    <w:rPr>
      <w:rFonts w:ascii="Tahoma" w:hAnsi="Tahoma" w:cs="Tahoma"/>
      <w:sz w:val="16"/>
      <w:szCs w:val="16"/>
    </w:rPr>
  </w:style>
  <w:style w:type="paragraph" w:styleId="NormalWeb">
    <w:name w:val="Normal (Web)"/>
    <w:basedOn w:val="Normal"/>
    <w:uiPriority w:val="99"/>
    <w:semiHidden/>
    <w:unhideWhenUsed/>
    <w:rsid w:val="00587830"/>
    <w:pPr>
      <w:suppressAutoHyphens w:val="0"/>
      <w:autoSpaceDN/>
      <w:spacing w:before="100" w:beforeAutospacing="1" w:after="100" w:afterAutospacing="1"/>
      <w:textAlignment w:val="auto"/>
    </w:pPr>
  </w:style>
  <w:style w:type="paragraph" w:styleId="AltKonuBal">
    <w:name w:val="Subtitle"/>
    <w:basedOn w:val="Normal"/>
    <w:next w:val="Normal"/>
    <w:link w:val="AltKonuBalChar"/>
    <w:uiPriority w:val="99"/>
    <w:qFormat/>
    <w:rsid w:val="00587830"/>
    <w:pPr>
      <w:suppressAutoHyphens w:val="0"/>
      <w:autoSpaceDN/>
      <w:spacing w:after="60"/>
      <w:jc w:val="center"/>
      <w:textAlignment w:val="auto"/>
      <w:outlineLvl w:val="1"/>
    </w:pPr>
    <w:rPr>
      <w:rFonts w:ascii="Cambria" w:hAnsi="Cambria"/>
      <w:bCs/>
    </w:rPr>
  </w:style>
  <w:style w:type="character" w:customStyle="1" w:styleId="AltKonuBalChar">
    <w:name w:val="Alt Konu Başlığı Char"/>
    <w:basedOn w:val="VarsaylanParagrafYazTipi"/>
    <w:link w:val="AltKonuBal"/>
    <w:uiPriority w:val="99"/>
    <w:rsid w:val="00587830"/>
    <w:rPr>
      <w:rFonts w:ascii="Cambria" w:hAnsi="Cambria"/>
      <w:bCs/>
      <w:sz w:val="24"/>
      <w:szCs w:val="24"/>
    </w:rPr>
  </w:style>
  <w:style w:type="paragraph" w:customStyle="1" w:styleId="Default">
    <w:name w:val="Default"/>
    <w:uiPriority w:val="99"/>
    <w:rsid w:val="00587830"/>
    <w:pPr>
      <w:autoSpaceDE w:val="0"/>
      <w:adjustRightInd w:val="0"/>
      <w:textAlignment w:val="auto"/>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Balk1">
    <w:name w:val="heading 1"/>
    <w:basedOn w:val="Normal"/>
    <w:next w:val="Normal"/>
    <w:pPr>
      <w:keepNext/>
      <w:outlineLvl w:val="0"/>
    </w:pPr>
    <w:rPr>
      <w:bCs/>
    </w:rPr>
  </w:style>
  <w:style w:type="paragraph" w:styleId="Balk2">
    <w:name w:val="heading 2"/>
    <w:basedOn w:val="Normal"/>
    <w:next w:val="Normal"/>
    <w:pPr>
      <w:keepNext/>
      <w:outlineLvl w:val="1"/>
    </w:pPr>
    <w:rPr>
      <w:rFonts w:cs="Arial"/>
      <w:bCs/>
      <w:iCs/>
      <w:szCs w:val="28"/>
    </w:rPr>
  </w:style>
  <w:style w:type="paragraph" w:styleId="Balk3">
    <w:name w:val="heading 3"/>
    <w:basedOn w:val="Normal"/>
    <w:next w:val="Normal"/>
    <w:pPr>
      <w:keepNext/>
      <w:outlineLvl w:val="2"/>
    </w:pPr>
    <w:rPr>
      <w:rFonts w:cs="Arial"/>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Kpr">
    <w:name w:val="Hyperlink"/>
    <w:rPr>
      <w:rFonts w:ascii="Times New Roman" w:hAnsi="Times New Roman"/>
      <w:color w:val="0000FF"/>
      <w:u w:val="single"/>
    </w:rPr>
  </w:style>
  <w:style w:type="character" w:customStyle="1" w:styleId="stbilgiChar">
    <w:name w:val="Üstbilgi Char"/>
    <w:rPr>
      <w:sz w:val="24"/>
      <w:szCs w:val="24"/>
      <w:lang w:val="tr-TR" w:eastAsia="tr-TR" w:bidi="ar-SA"/>
    </w:rPr>
  </w:style>
  <w:style w:type="character" w:customStyle="1" w:styleId="AltbilgiChar">
    <w:name w:val="Altbilgi Char"/>
    <w:rPr>
      <w:sz w:val="24"/>
      <w:szCs w:val="24"/>
      <w:lang w:val="tr-TR" w:eastAsia="tr-TR" w:bidi="ar-SA"/>
    </w:rPr>
  </w:style>
  <w:style w:type="paragraph" w:customStyle="1" w:styleId="ust1">
    <w:name w:val="ust1"/>
    <w:pPr>
      <w:suppressAutoHyphens/>
    </w:pPr>
    <w:rPr>
      <w:sz w:val="24"/>
      <w:szCs w:val="24"/>
    </w:rPr>
  </w:style>
  <w:style w:type="paragraph" w:customStyle="1" w:styleId="alt1">
    <w:name w:val="alt1"/>
    <w:pPr>
      <w:suppressAutoHyphens/>
    </w:pPr>
    <w:rPr>
      <w:b/>
      <w:bCs/>
      <w:sz w:val="16"/>
      <w:szCs w:val="16"/>
    </w:rPr>
  </w:style>
  <w:style w:type="paragraph" w:styleId="stbilgi">
    <w:name w:val="header"/>
    <w:basedOn w:val="Normal"/>
    <w:link w:val="stbilgiChar1"/>
    <w:uiPriority w:val="99"/>
    <w:unhideWhenUsed/>
    <w:pPr>
      <w:tabs>
        <w:tab w:val="center" w:pos="4536"/>
        <w:tab w:val="right" w:pos="9072"/>
      </w:tabs>
    </w:pPr>
  </w:style>
  <w:style w:type="character" w:customStyle="1" w:styleId="stbilgiChar1">
    <w:name w:val="Üstbilgi Char1"/>
    <w:basedOn w:val="VarsaylanParagrafYazTipi"/>
    <w:link w:val="stbilgi"/>
    <w:uiPriority w:val="99"/>
    <w:rPr>
      <w:sz w:val="24"/>
      <w:szCs w:val="24"/>
    </w:rPr>
  </w:style>
  <w:style w:type="paragraph" w:styleId="Altbilgi">
    <w:name w:val="footer"/>
    <w:basedOn w:val="Normal"/>
    <w:link w:val="AltbilgiChar1"/>
    <w:uiPriority w:val="99"/>
    <w:unhideWhenUsed/>
    <w:pPr>
      <w:tabs>
        <w:tab w:val="center" w:pos="4536"/>
        <w:tab w:val="right" w:pos="9072"/>
      </w:tabs>
    </w:pPr>
  </w:style>
  <w:style w:type="character" w:customStyle="1" w:styleId="AltbilgiChar1">
    <w:name w:val="Altbilgi Char1"/>
    <w:basedOn w:val="VarsaylanParagrafYazTipi"/>
    <w:link w:val="Altbilgi"/>
    <w:uiPriority w:val="99"/>
    <w:rPr>
      <w:sz w:val="24"/>
      <w:szCs w:val="24"/>
    </w:rPr>
  </w:style>
  <w:style w:type="character" w:styleId="YerTutucuMetni">
    <w:name w:val="Placeholder Text"/>
    <w:basedOn w:val="VarsaylanParagrafYazTipi"/>
    <w:uiPriority w:val="99"/>
    <w:semiHidden/>
    <w:rsid w:val="00E37492"/>
    <w:rPr>
      <w:color w:val="808080"/>
    </w:rPr>
  </w:style>
  <w:style w:type="paragraph" w:styleId="BalonMetni">
    <w:name w:val="Balloon Text"/>
    <w:basedOn w:val="Normal"/>
    <w:link w:val="BalonMetniChar"/>
    <w:uiPriority w:val="99"/>
    <w:semiHidden/>
    <w:unhideWhenUsed/>
    <w:rsid w:val="00587830"/>
    <w:rPr>
      <w:rFonts w:ascii="Tahoma" w:hAnsi="Tahoma" w:cs="Tahoma"/>
      <w:sz w:val="16"/>
      <w:szCs w:val="16"/>
    </w:rPr>
  </w:style>
  <w:style w:type="character" w:customStyle="1" w:styleId="BalonMetniChar">
    <w:name w:val="Balon Metni Char"/>
    <w:basedOn w:val="VarsaylanParagrafYazTipi"/>
    <w:link w:val="BalonMetni"/>
    <w:uiPriority w:val="99"/>
    <w:semiHidden/>
    <w:rsid w:val="00587830"/>
    <w:rPr>
      <w:rFonts w:ascii="Tahoma" w:hAnsi="Tahoma" w:cs="Tahoma"/>
      <w:sz w:val="16"/>
      <w:szCs w:val="16"/>
    </w:rPr>
  </w:style>
  <w:style w:type="paragraph" w:styleId="NormalWeb">
    <w:name w:val="Normal (Web)"/>
    <w:basedOn w:val="Normal"/>
    <w:uiPriority w:val="99"/>
    <w:semiHidden/>
    <w:unhideWhenUsed/>
    <w:rsid w:val="00587830"/>
    <w:pPr>
      <w:suppressAutoHyphens w:val="0"/>
      <w:autoSpaceDN/>
      <w:spacing w:before="100" w:beforeAutospacing="1" w:after="100" w:afterAutospacing="1"/>
      <w:textAlignment w:val="auto"/>
    </w:pPr>
  </w:style>
  <w:style w:type="paragraph" w:styleId="AltKonuBal">
    <w:name w:val="Subtitle"/>
    <w:basedOn w:val="Normal"/>
    <w:next w:val="Normal"/>
    <w:link w:val="AltKonuBalChar"/>
    <w:uiPriority w:val="99"/>
    <w:qFormat/>
    <w:rsid w:val="00587830"/>
    <w:pPr>
      <w:suppressAutoHyphens w:val="0"/>
      <w:autoSpaceDN/>
      <w:spacing w:after="60"/>
      <w:jc w:val="center"/>
      <w:textAlignment w:val="auto"/>
      <w:outlineLvl w:val="1"/>
    </w:pPr>
    <w:rPr>
      <w:rFonts w:ascii="Cambria" w:hAnsi="Cambria"/>
      <w:bCs/>
    </w:rPr>
  </w:style>
  <w:style w:type="character" w:customStyle="1" w:styleId="AltKonuBalChar">
    <w:name w:val="Alt Konu Başlığı Char"/>
    <w:basedOn w:val="VarsaylanParagrafYazTipi"/>
    <w:link w:val="AltKonuBal"/>
    <w:uiPriority w:val="99"/>
    <w:rsid w:val="00587830"/>
    <w:rPr>
      <w:rFonts w:ascii="Cambria" w:hAnsi="Cambria"/>
      <w:bCs/>
      <w:sz w:val="24"/>
      <w:szCs w:val="24"/>
    </w:rPr>
  </w:style>
  <w:style w:type="paragraph" w:customStyle="1" w:styleId="Default">
    <w:name w:val="Default"/>
    <w:uiPriority w:val="99"/>
    <w:rsid w:val="00587830"/>
    <w:pPr>
      <w:autoSpaceDE w:val="0"/>
      <w:adjustRightInd w:val="0"/>
      <w:textAlignment w:val="auto"/>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5E49E8B9554D8BB27A24F6405E8FC9"/>
        <w:category>
          <w:name w:val="General"/>
          <w:gallery w:val="placeholder"/>
        </w:category>
        <w:types>
          <w:type w:val="bbPlcHdr"/>
        </w:types>
        <w:behaviors>
          <w:behavior w:val="content"/>
        </w:behaviors>
        <w:guid w:val="{018C63A0-B498-42C9-97A3-9B0AA19C7795}"/>
      </w:docPartPr>
      <w:docPartBody>
        <w:p w:rsidR="00CD0B80" w:rsidRDefault="002008C0" w:rsidP="002008C0">
          <w:pPr>
            <w:pStyle w:val="AD5E49E8B9554D8BB27A24F6405E8FC9"/>
          </w:pPr>
          <w:r w:rsidRPr="007640BB">
            <w:rPr>
              <w:rStyle w:val="YerTutucuMetni"/>
            </w:rPr>
            <w:t>[Keywords]</w:t>
          </w:r>
        </w:p>
      </w:docPartBody>
    </w:docPart>
    <w:docPart>
      <w:docPartPr>
        <w:name w:val="065B471B6E6D422FA5F159BB3489FE3F"/>
        <w:category>
          <w:name w:val="General"/>
          <w:gallery w:val="placeholder"/>
        </w:category>
        <w:types>
          <w:type w:val="bbPlcHdr"/>
        </w:types>
        <w:behaviors>
          <w:behavior w:val="content"/>
        </w:behaviors>
        <w:guid w:val="{38462D8B-6B90-4939-B6EC-A2092AFC004C}"/>
      </w:docPartPr>
      <w:docPartBody>
        <w:p w:rsidR="00CD0B80" w:rsidRDefault="002008C0" w:rsidP="002008C0">
          <w:pPr>
            <w:pStyle w:val="065B471B6E6D422FA5F159BB3489FE3F"/>
          </w:pPr>
          <w:r w:rsidRPr="007640BB">
            <w:rPr>
              <w:rStyle w:val="YerTutucuMetni"/>
            </w:rPr>
            <w:t>[Subject]</w:t>
          </w:r>
        </w:p>
      </w:docPartBody>
    </w:docPart>
    <w:docPart>
      <w:docPartPr>
        <w:name w:val="749598E0764640058117A01495CEF0AF"/>
        <w:category>
          <w:name w:val="General"/>
          <w:gallery w:val="placeholder"/>
        </w:category>
        <w:types>
          <w:type w:val="bbPlcHdr"/>
        </w:types>
        <w:behaviors>
          <w:behavior w:val="content"/>
        </w:behaviors>
        <w:guid w:val="{97E1EC09-0B7E-4BB3-9DC3-D6C43C6045F7}"/>
      </w:docPartPr>
      <w:docPartBody>
        <w:p w:rsidR="00CD0B80" w:rsidRDefault="002008C0" w:rsidP="002008C0">
          <w:pPr>
            <w:pStyle w:val="749598E0764640058117A01495CEF0AF"/>
          </w:pPr>
          <w:r w:rsidRPr="007640BB">
            <w:rPr>
              <w:rStyle w:val="YerTutucuMetni"/>
            </w:rPr>
            <w:t>[Manager]</w:t>
          </w:r>
        </w:p>
      </w:docPartBody>
    </w:docPart>
    <w:docPart>
      <w:docPartPr>
        <w:name w:val="DDE9174FBFFA43B189351EAC39E31559"/>
        <w:category>
          <w:name w:val="General"/>
          <w:gallery w:val="placeholder"/>
        </w:category>
        <w:types>
          <w:type w:val="bbPlcHdr"/>
        </w:types>
        <w:behaviors>
          <w:behavior w:val="content"/>
        </w:behaviors>
        <w:guid w:val="{22128D71-6823-4884-AFC2-1CA794D924BF}"/>
      </w:docPartPr>
      <w:docPartBody>
        <w:p w:rsidR="00CD0B80" w:rsidRDefault="002008C0" w:rsidP="002008C0">
          <w:pPr>
            <w:pStyle w:val="DDE9174FBFFA43B189351EAC39E31559"/>
          </w:pPr>
          <w:r w:rsidRPr="007640BB">
            <w:rPr>
              <w:rStyle w:val="YerTutucuMetni"/>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C0"/>
    <w:rsid w:val="00092FF1"/>
    <w:rsid w:val="002008C0"/>
    <w:rsid w:val="002E1DC9"/>
    <w:rsid w:val="00802B13"/>
    <w:rsid w:val="00A82D88"/>
    <w:rsid w:val="00CD0B80"/>
    <w:rsid w:val="00FA00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C0"/>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08C0"/>
    <w:rPr>
      <w:color w:val="808080"/>
    </w:rPr>
  </w:style>
  <w:style w:type="paragraph" w:customStyle="1" w:styleId="5C2DF54C74E44FCDBEA4C46F1C98B91A">
    <w:name w:val="5C2DF54C74E44FCDBEA4C46F1C98B91A"/>
    <w:rsid w:val="002008C0"/>
  </w:style>
  <w:style w:type="paragraph" w:customStyle="1" w:styleId="AD5E49E8B9554D8BB27A24F6405E8FC9">
    <w:name w:val="AD5E49E8B9554D8BB27A24F6405E8FC9"/>
    <w:rsid w:val="002008C0"/>
  </w:style>
  <w:style w:type="paragraph" w:customStyle="1" w:styleId="065B471B6E6D422FA5F159BB3489FE3F">
    <w:name w:val="065B471B6E6D422FA5F159BB3489FE3F"/>
    <w:rsid w:val="002008C0"/>
  </w:style>
  <w:style w:type="paragraph" w:customStyle="1" w:styleId="749598E0764640058117A01495CEF0AF">
    <w:name w:val="749598E0764640058117A01495CEF0AF"/>
    <w:rsid w:val="002008C0"/>
  </w:style>
  <w:style w:type="paragraph" w:customStyle="1" w:styleId="DDE9174FBFFA43B189351EAC39E31559">
    <w:name w:val="DDE9174FBFFA43B189351EAC39E31559"/>
    <w:rsid w:val="002008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C0"/>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08C0"/>
    <w:rPr>
      <w:color w:val="808080"/>
    </w:rPr>
  </w:style>
  <w:style w:type="paragraph" w:customStyle="1" w:styleId="5C2DF54C74E44FCDBEA4C46F1C98B91A">
    <w:name w:val="5C2DF54C74E44FCDBEA4C46F1C98B91A"/>
    <w:rsid w:val="002008C0"/>
  </w:style>
  <w:style w:type="paragraph" w:customStyle="1" w:styleId="AD5E49E8B9554D8BB27A24F6405E8FC9">
    <w:name w:val="AD5E49E8B9554D8BB27A24F6405E8FC9"/>
    <w:rsid w:val="002008C0"/>
  </w:style>
  <w:style w:type="paragraph" w:customStyle="1" w:styleId="065B471B6E6D422FA5F159BB3489FE3F">
    <w:name w:val="065B471B6E6D422FA5F159BB3489FE3F"/>
    <w:rsid w:val="002008C0"/>
  </w:style>
  <w:style w:type="paragraph" w:customStyle="1" w:styleId="749598E0764640058117A01495CEF0AF">
    <w:name w:val="749598E0764640058117A01495CEF0AF"/>
    <w:rsid w:val="002008C0"/>
  </w:style>
  <w:style w:type="paragraph" w:customStyle="1" w:styleId="DDE9174FBFFA43B189351EAC39E31559">
    <w:name w:val="DDE9174FBFFA43B189351EAC39E31559"/>
    <w:rsid w:val="00200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4321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Turkçe Antetli Kağıt</vt:lpstr>
    </vt:vector>
  </TitlesOfParts>
  <Manager>NEDRET TOSUN</Manager>
  <Company>ŞEF</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Turkçe Antetli Kağıt</dc:title>
  <dc:subject>Çeşitli Konular</dc:subject>
  <dc:creator>Chronicle</dc:creator>
  <cp:keywords>05/07/2018</cp:keywords>
  <cp:lastModifiedBy>Nedret TOSUN</cp:lastModifiedBy>
  <cp:revision>3</cp:revision>
  <cp:lastPrinted>2014-06-26T13:14:00Z</cp:lastPrinted>
  <dcterms:created xsi:type="dcterms:W3CDTF">2018-07-05T11:55:00Z</dcterms:created>
  <dcterms:modified xsi:type="dcterms:W3CDTF">2018-07-05T14:07:00Z</dcterms:modified>
</cp:coreProperties>
</file>